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União Estável</w:t>
      </w:r>
    </w:p>
    <w:p>
      <w:pPr>
        <w:pStyle w:val="BodyTextsubtitle"/>
        <w:bidi w:val="0"/>
        <w:rPr/>
      </w:pPr>
      <w:r>
        <w:rPr/>
        <w:t>Declaração com escolha do regime de bens — Código Civil, arts. 1.723 a 1.727</w:t>
      </w:r>
    </w:p>
    <w:p>
      <w:pPr>
        <w:pStyle w:val="BodyText"/>
        <w:bidi w:val="0"/>
        <w:rPr/>
      </w:pPr>
      <w:r>
        <w:rPr>
          <w:b/>
        </w:rPr>
        <w:t>PRIMEIRO(A) CONVIVENTE:</w:t>
      </w:r>
      <w:r>
        <w:rPr/>
        <w:t xml:space="preserve"> ____________________________, nacionalidade ____________, estado civil ____________, profissão ____________, portador(a) do CPF nº ____________, residente e domiciliado(a) em ____________________________.</w:t>
      </w:r>
    </w:p>
    <w:p>
      <w:pPr>
        <w:pStyle w:val="BodyText"/>
        <w:bidi w:val="0"/>
        <w:rPr/>
      </w:pPr>
      <w:r>
        <w:rPr>
          <w:b/>
        </w:rPr>
        <w:t>SEGUNDO(A) CONVIVENTE:</w:t>
      </w:r>
      <w:r>
        <w:rPr/>
        <w:t xml:space="preserve"> ____________________________, nacionalidade ____________, estado civil ____________, profissão ____________, portador(a) do CPF nº ____________, residente e domiciliado(a) em ____________________________.</w:t>
      </w:r>
    </w:p>
    <w:p>
      <w:pPr>
        <w:pStyle w:val="BodyText"/>
        <w:bidi w:val="0"/>
        <w:rPr/>
      </w:pPr>
      <w:r>
        <w:rPr/>
        <w:t xml:space="preserve">As partes acima qualificadas, maiores e capazes, firmam o presente </w:t>
      </w:r>
      <w:r>
        <w:rPr>
          <w:b/>
        </w:rPr>
        <w:t>Contrato de União Estável</w:t>
      </w:r>
      <w:r>
        <w:rPr/>
        <w:t xml:space="preserve">, para reconhecer a convivência que mantêm e regular os seus efeitos patrimoniais, nos termos dos </w:t>
      </w:r>
      <w:r>
        <w:rPr>
          <w:b/>
        </w:rPr>
        <w:t>artigos 1.723 a 1.727 do Código Civil</w:t>
      </w:r>
      <w:r>
        <w:rPr/>
        <w:t>, mediante as cláusulas seguintes:</w:t>
      </w:r>
    </w:p>
    <w:p>
      <w:pPr>
        <w:pStyle w:val="Heading2"/>
        <w:bidi w:val="0"/>
        <w:jc w:val="left"/>
        <w:rPr/>
      </w:pPr>
      <w:r>
        <w:rPr/>
        <w:t>CLÁUSULA 1ª — DO RECONHECIMENTO DA UNIÃO ESTÁVEL</w:t>
      </w:r>
    </w:p>
    <w:p>
      <w:pPr>
        <w:pStyle w:val="BodyText"/>
        <w:bidi w:val="0"/>
        <w:rPr/>
      </w:pPr>
      <w:r>
        <w:rPr/>
        <w:t xml:space="preserve">As partes declaram conviver em </w:t>
      </w:r>
      <w:r>
        <w:rPr>
          <w:b/>
        </w:rPr>
        <w:t>união estável</w:t>
      </w:r>
      <w:r>
        <w:rPr/>
        <w:t xml:space="preserve"> desde ____________, de forma </w:t>
      </w:r>
      <w:r>
        <w:rPr>
          <w:b/>
        </w:rPr>
        <w:t>pública, contínua e duradoura</w:t>
      </w:r>
      <w:r>
        <w:rPr/>
        <w:t xml:space="preserve"> e com o </w:t>
      </w:r>
      <w:r>
        <w:rPr>
          <w:b/>
        </w:rPr>
        <w:t>objetivo de constituir família</w:t>
      </w:r>
      <w:r>
        <w:rPr/>
        <w:t>, nos exatos termos do art. 1.723 do Código Civil.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fixam residência comum em ____________________________.</w:t>
      </w:r>
    </w:p>
    <w:p>
      <w:pPr>
        <w:pStyle w:val="Heading2"/>
        <w:bidi w:val="0"/>
        <w:jc w:val="left"/>
        <w:rPr/>
      </w:pPr>
      <w:r>
        <w:rPr/>
        <w:t>CLÁUSULA 2ª — DO REGIME DE BENS</w:t>
      </w:r>
    </w:p>
    <w:p>
      <w:pPr>
        <w:pStyle w:val="BodyText"/>
        <w:bidi w:val="0"/>
        <w:rPr/>
      </w:pPr>
      <w:r>
        <w:rPr/>
        <w:t xml:space="preserve">As partes elegem, para reger as relações patrimoniais da união, o regime da </w:t>
      </w:r>
      <w:r>
        <w:rPr>
          <w:b/>
        </w:rPr>
        <w:t>____________</w:t>
      </w:r>
      <w:r>
        <w:rPr/>
        <w:t xml:space="preserve"> (comunhão parcial de bens / separação total de bens / comunhão universal de bens).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declaram ciência de que, </w:t>
      </w:r>
      <w:r>
        <w:rPr>
          <w:b/>
        </w:rPr>
        <w:t>na ausência deste contrato escrito</w:t>
      </w:r>
      <w:r>
        <w:rPr/>
        <w:t xml:space="preserve">, aplicar-se-ia à união estável o regime da </w:t>
      </w:r>
      <w:r>
        <w:rPr>
          <w:b/>
        </w:rPr>
        <w:t>comunhão parcial de bens</w:t>
      </w:r>
      <w:r>
        <w:rPr/>
        <w:t>, por força do art. 1.725 do Código Civil.</w:t>
      </w:r>
    </w:p>
    <w:p>
      <w:pPr>
        <w:pStyle w:val="Heading2"/>
        <w:bidi w:val="0"/>
        <w:jc w:val="left"/>
        <w:rPr/>
      </w:pPr>
      <w:r>
        <w:rPr/>
        <w:t>CLÁUSULA 3ª — DOS BENS ANTERIORES À UNIÃO</w:t>
      </w:r>
    </w:p>
    <w:p>
      <w:pPr>
        <w:pStyle w:val="BodyText"/>
        <w:bidi w:val="0"/>
        <w:rPr/>
      </w:pPr>
      <w:r>
        <w:rPr/>
        <w:t>Os bens que cada convivente possuía antes do início da união permanecem de sua propriedade exclusiva, conforme relação a seguir: ____________________________ ____________________________.</w:t>
      </w:r>
    </w:p>
    <w:p>
      <w:pPr>
        <w:pStyle w:val="Heading2"/>
        <w:bidi w:val="0"/>
        <w:jc w:val="left"/>
        <w:rPr/>
      </w:pPr>
      <w:r>
        <w:rPr/>
        <w:t>CLÁUSULA 4ª — DA ADMINISTRAÇÃO DOS BENS E DAS DÍVIDAS</w:t>
      </w:r>
    </w:p>
    <w:p>
      <w:pPr>
        <w:pStyle w:val="BodyText"/>
        <w:bidi w:val="0"/>
        <w:rPr/>
      </w:pPr>
      <w:r>
        <w:rPr/>
        <w:t>Cada convivente administra livremente os bens de sua propriedade exclusiva. Os bens comuns, quando houver, serão administrados por ambos, exigindo-se o consentimento dos dois para a sua alienação ou oneração.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dívidas contraídas por um dos conviventes em seu exclusivo benefício não obrigam o outro nem o patrimônio comum.</w:t>
      </w:r>
    </w:p>
    <w:p>
      <w:pPr>
        <w:pStyle w:val="Heading2"/>
        <w:bidi w:val="0"/>
        <w:jc w:val="left"/>
        <w:rPr/>
      </w:pPr>
      <w:r>
        <w:rPr/>
        <w:t>CLÁUSULA 5ª — DAS DESPESAS DO LAR</w:t>
      </w:r>
    </w:p>
    <w:p>
      <w:pPr>
        <w:pStyle w:val="BodyText"/>
        <w:bidi w:val="0"/>
        <w:rPr/>
      </w:pPr>
      <w:r>
        <w:rPr/>
        <w:t>As despesas comuns do lar serão suportadas pelos conviventes na seguinte proporção: ____________________________, observado o dever de mútua assistência previsto no art. 1.724 do Código Civil.</w:t>
      </w:r>
    </w:p>
    <w:p>
      <w:pPr>
        <w:pStyle w:val="Heading2"/>
        <w:bidi w:val="0"/>
        <w:jc w:val="left"/>
        <w:rPr/>
      </w:pPr>
      <w:r>
        <w:rPr/>
        <w:t>CLÁUSULA 6ª — DA DISSOLUÇÃO</w:t>
      </w:r>
    </w:p>
    <w:p>
      <w:pPr>
        <w:pStyle w:val="BodyText"/>
        <w:bidi w:val="0"/>
        <w:rPr/>
      </w:pPr>
      <w:r>
        <w:rPr/>
        <w:t>Dissolvida a união estável, a partilha do patrimônio observará o regime de bens eleito na cláusula 2ª, respeitados os bens particulares de cada convivente.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poderão, a qualquer tempo e de comum acordo, </w:t>
      </w:r>
      <w:r>
        <w:rPr>
          <w:b/>
        </w:rPr>
        <w:t>alterar o regime de bens</w:t>
      </w:r>
      <w:r>
        <w:rPr/>
        <w:t xml:space="preserve"> mediante novo instrumento escrito, com efeitos a partir da sua celebração.</w:t>
      </w:r>
    </w:p>
    <w:p>
      <w:pPr>
        <w:pStyle w:val="Heading2"/>
        <w:bidi w:val="0"/>
        <w:jc w:val="left"/>
        <w:rPr/>
      </w:pPr>
      <w:r>
        <w:rPr/>
        <w:t>CLÁUSULA 7ª — DO REGISTRO</w:t>
      </w:r>
    </w:p>
    <w:p>
      <w:pPr>
        <w:pStyle w:val="BodyText"/>
        <w:bidi w:val="0"/>
        <w:rPr/>
      </w:pPr>
      <w:r>
        <w:rPr/>
        <w:t xml:space="preserve">As partes reconhecem que, para produzir efeitos perante terceiros, é recomendável levar este instrumento a </w:t>
      </w:r>
      <w:r>
        <w:rPr>
          <w:b/>
        </w:rPr>
        <w:t>escritura pública</w:t>
      </w:r>
      <w:r>
        <w:rPr/>
        <w:t xml:space="preserve"> em Tabelionato de Notas e ao </w:t>
      </w:r>
      <w:r>
        <w:rPr>
          <w:b/>
        </w:rPr>
        <w:t>registro no Cartório de Registro Civil</w:t>
      </w:r>
      <w:r>
        <w:rPr/>
        <w:t>, dando publicidade à união e ao regime de bens escolhido.</w:t>
      </w:r>
    </w:p>
    <w:p>
      <w:pPr>
        <w:pStyle w:val="Heading2"/>
        <w:bidi w:val="0"/>
        <w:jc w:val="left"/>
        <w:rPr/>
      </w:pPr>
      <w:r>
        <w:rPr/>
        <w:t>CLÁUSULA 8ª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de acordo, firmam o presente contrato em 2 (duas) vias de igual teor e forma, na presença das 2 (duas) testemunhas abaixo, recomendando-se o reconhecimento de firma em cartório.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PRIMEIRO(A) CONVIVENTE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SEGUNDO(A) CONVIVENTE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União Estável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